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1AB8" w14:textId="77777777" w:rsidR="002666CC" w:rsidRDefault="002666CC" w:rsidP="002666CC">
      <w:pPr>
        <w:rPr>
          <w:rFonts w:ascii="Futura Bk BT" w:hAnsi="Futura Bk BT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AE6B496" wp14:editId="2FAADAA6">
                <wp:simplePos x="0" y="0"/>
                <wp:positionH relativeFrom="column">
                  <wp:posOffset>3843655</wp:posOffset>
                </wp:positionH>
                <wp:positionV relativeFrom="page">
                  <wp:posOffset>638175</wp:posOffset>
                </wp:positionV>
                <wp:extent cx="2381250" cy="109537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2404" w14:textId="77777777" w:rsidR="002666CC" w:rsidRDefault="007E5DE0" w:rsidP="002666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03636" wp14:editId="29EC85DE">
                                  <wp:extent cx="1978712" cy="942975"/>
                                  <wp:effectExtent l="0" t="0" r="2540" b="0"/>
                                  <wp:docPr id="7" name="Grafik 7" descr="jgs-wort-und-bild-10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gs-wort-und-bild-10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712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B49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2.65pt;margin-top:50.25pt;width:187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q5CQIAAPA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" o:allowincell="f" stroked="f">
                <v:textbox>
                  <w:txbxContent>
                    <w:p w14:paraId="63622404" w14:textId="77777777" w:rsidR="002666CC" w:rsidRDefault="007E5DE0" w:rsidP="002666CC">
                      <w:r>
                        <w:rPr>
                          <w:noProof/>
                        </w:rPr>
                        <w:drawing>
                          <wp:inline distT="0" distB="0" distL="0" distR="0" wp14:anchorId="35C03636" wp14:editId="29EC85DE">
                            <wp:extent cx="1978712" cy="942975"/>
                            <wp:effectExtent l="0" t="0" r="2540" b="0"/>
                            <wp:docPr id="7" name="Grafik 7" descr="jgs-wort-und-bild-10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gs-wort-und-bild-10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712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8B9E3A1" w14:textId="77777777" w:rsidR="002666CC" w:rsidRDefault="002666CC" w:rsidP="002666CC">
      <w:pPr>
        <w:rPr>
          <w:rFonts w:ascii="Futura Bk BT" w:hAnsi="Futura Bk BT"/>
          <w:sz w:val="15"/>
        </w:rPr>
      </w:pPr>
    </w:p>
    <w:p w14:paraId="7E5E68B5" w14:textId="77777777" w:rsidR="002666CC" w:rsidRDefault="002666CC" w:rsidP="002666CC">
      <w:pPr>
        <w:rPr>
          <w:rFonts w:ascii="Schneidler BT" w:hAnsi="Schneidler BT"/>
          <w:sz w:val="24"/>
        </w:rPr>
      </w:pPr>
    </w:p>
    <w:p w14:paraId="06E3E410" w14:textId="77777777" w:rsidR="002666CC" w:rsidRDefault="002666CC" w:rsidP="002666CC">
      <w:pPr>
        <w:rPr>
          <w:rFonts w:ascii="Schneidler BT" w:hAnsi="Schneidler BT"/>
          <w:sz w:val="24"/>
        </w:rPr>
      </w:pPr>
    </w:p>
    <w:p w14:paraId="6FB0FA79" w14:textId="77777777" w:rsidR="002666CC" w:rsidRDefault="002666CC" w:rsidP="002666CC">
      <w:pPr>
        <w:rPr>
          <w:rFonts w:ascii="Schneidler BT" w:hAnsi="Schneidler BT"/>
          <w:sz w:val="24"/>
        </w:rPr>
      </w:pPr>
    </w:p>
    <w:p w14:paraId="7385EACA" w14:textId="77777777" w:rsidR="002666CC" w:rsidRDefault="002666CC" w:rsidP="002666CC">
      <w:pPr>
        <w:rPr>
          <w:rFonts w:ascii="Schneidler BT" w:hAnsi="Schneidler BT"/>
          <w:sz w:val="24"/>
        </w:rPr>
      </w:pPr>
    </w:p>
    <w:p w14:paraId="738D4AE1" w14:textId="77777777" w:rsidR="009A5EE3" w:rsidRDefault="009A5EE3" w:rsidP="007E5DE0">
      <w:pPr>
        <w:rPr>
          <w:rFonts w:asciiTheme="minorHAnsi" w:hAnsiTheme="minorHAnsi"/>
          <w:sz w:val="18"/>
          <w:szCs w:val="18"/>
          <w:u w:val="single"/>
        </w:rPr>
      </w:pPr>
    </w:p>
    <w:p w14:paraId="0E7E918D" w14:textId="77777777" w:rsidR="009A5EE3" w:rsidRDefault="009A5EE3" w:rsidP="007E5DE0">
      <w:pPr>
        <w:rPr>
          <w:rFonts w:asciiTheme="minorHAnsi" w:hAnsiTheme="minorHAnsi"/>
          <w:sz w:val="18"/>
          <w:szCs w:val="18"/>
          <w:u w:val="single"/>
        </w:rPr>
      </w:pPr>
    </w:p>
    <w:p w14:paraId="28A292C9" w14:textId="77777777" w:rsidR="007E5DE0" w:rsidRDefault="002666CC" w:rsidP="007E5DE0">
      <w:pPr>
        <w:rPr>
          <w:rFonts w:asciiTheme="minorHAnsi" w:hAnsiTheme="minorHAnsi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892EB65" wp14:editId="475D5A68">
                <wp:simplePos x="0" y="0"/>
                <wp:positionH relativeFrom="column">
                  <wp:posOffset>-717550</wp:posOffset>
                </wp:positionH>
                <wp:positionV relativeFrom="page">
                  <wp:posOffset>3566160</wp:posOffset>
                </wp:positionV>
                <wp:extent cx="365760" cy="365760"/>
                <wp:effectExtent l="0" t="3810" r="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9237" w14:textId="77777777" w:rsidR="002666CC" w:rsidRDefault="002666CC" w:rsidP="002666CC">
                            <w:pPr>
                              <w:pStyle w:val="Textkrper"/>
                              <w:rPr>
                                <w:rFonts w:ascii="Futura Bk BT" w:hAnsi="Futura Bk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EB65" id="Textfeld 2" o:spid="_x0000_s1027" type="#_x0000_t202" style="position:absolute;margin-left:-56.5pt;margin-top:280.8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" o:allowincell="f" stroked="f">
                <v:textbox>
                  <w:txbxContent>
                    <w:p w14:paraId="4A219237" w14:textId="77777777" w:rsidR="002666CC" w:rsidRDefault="002666CC" w:rsidP="002666CC">
                      <w:pPr>
                        <w:pStyle w:val="Textkrper"/>
                        <w:rPr>
                          <w:rFonts w:ascii="Futura Bk BT" w:hAnsi="Futura Bk BT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E5E436" w14:textId="3B92A7D3" w:rsidR="007E5DE0" w:rsidRPr="00FC012B" w:rsidRDefault="007D28A7" w:rsidP="007E5DE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Johannes-Gutenberg-Schule, Gutenbergstr. 1, 49716 Meppen</w:t>
      </w:r>
      <w:r w:rsidR="00FC012B">
        <w:rPr>
          <w:rFonts w:asciiTheme="minorHAnsi" w:hAnsiTheme="minorHAnsi"/>
          <w:sz w:val="18"/>
          <w:szCs w:val="18"/>
        </w:rPr>
        <w:tab/>
      </w:r>
      <w:r w:rsidR="00FC012B">
        <w:rPr>
          <w:rFonts w:asciiTheme="minorHAnsi" w:hAnsiTheme="minorHAnsi"/>
          <w:sz w:val="18"/>
          <w:szCs w:val="18"/>
        </w:rPr>
        <w:tab/>
      </w:r>
      <w:r w:rsidR="00FC012B">
        <w:rPr>
          <w:rFonts w:asciiTheme="minorHAnsi" w:hAnsiTheme="minorHAnsi"/>
          <w:sz w:val="18"/>
          <w:szCs w:val="18"/>
        </w:rPr>
        <w:tab/>
      </w:r>
      <w:r w:rsidR="00FC012B">
        <w:rPr>
          <w:rFonts w:asciiTheme="minorHAnsi" w:hAnsiTheme="minorHAnsi"/>
          <w:sz w:val="18"/>
          <w:szCs w:val="18"/>
        </w:rPr>
        <w:tab/>
      </w:r>
    </w:p>
    <w:p w14:paraId="3170D87D" w14:textId="77777777" w:rsidR="002666CC" w:rsidRDefault="002666CC" w:rsidP="002666CC">
      <w:pPr>
        <w:pStyle w:val="berschrift2"/>
        <w:rPr>
          <w:rFonts w:asciiTheme="minorHAnsi" w:hAnsiTheme="minorHAnsi"/>
          <w:sz w:val="22"/>
          <w:szCs w:val="22"/>
        </w:rPr>
      </w:pPr>
    </w:p>
    <w:p w14:paraId="512E0A67" w14:textId="7381F8F8" w:rsidR="00F15502" w:rsidRPr="00F15502" w:rsidRDefault="00F15502" w:rsidP="00F15502"/>
    <w:p w14:paraId="6CC021AA" w14:textId="77777777" w:rsidR="00554B0E" w:rsidRPr="00554B0E" w:rsidRDefault="00554B0E" w:rsidP="00554B0E">
      <w:pPr>
        <w:spacing w:line="360" w:lineRule="auto"/>
        <w:rPr>
          <w:rFonts w:ascii="Century Gothic" w:eastAsiaTheme="minorHAnsi" w:hAnsi="Century Gothic" w:cstheme="minorBidi"/>
          <w:sz w:val="24"/>
          <w:szCs w:val="24"/>
          <w:lang w:eastAsia="en-US"/>
        </w:rPr>
      </w:pP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Liebe Eltern,</w:t>
      </w:r>
    </w:p>
    <w:p w14:paraId="21D8711E" w14:textId="5C56622E" w:rsidR="00554B0E" w:rsidRPr="00554B0E" w:rsidRDefault="00554B0E" w:rsidP="00554B0E">
      <w:pPr>
        <w:spacing w:line="360" w:lineRule="auto"/>
        <w:jc w:val="both"/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</w:pP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wir richten uns </w:t>
      </w:r>
      <w:proofErr w:type="gramStart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nach folgenden</w:t>
      </w:r>
      <w:proofErr w:type="gramEnd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u w:val="single"/>
          <w:lang w:eastAsia="en-US"/>
        </w:rPr>
        <w:t>Vorgaben im Anmeldeverfahren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für die </w:t>
      </w:r>
      <w:r w:rsidRPr="00554B0E">
        <w:rPr>
          <w:rFonts w:ascii="Century Gothic" w:eastAsiaTheme="minorHAnsi" w:hAnsi="Century Gothic" w:cstheme="minorBidi"/>
          <w:b/>
          <w:bCs/>
          <w:sz w:val="24"/>
          <w:szCs w:val="24"/>
          <w:lang w:eastAsia="en-US"/>
        </w:rPr>
        <w:t>Notbetreuung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in den Schulen: Es wurden alle Schulen darauf hingewiesen, restriktiv zu verfahren. </w:t>
      </w:r>
    </w:p>
    <w:p w14:paraId="333D354A" w14:textId="7F2C2A0E" w:rsidR="00554B0E" w:rsidRPr="00554B0E" w:rsidRDefault="00554B0E" w:rsidP="00554B0E">
      <w:pPr>
        <w:spacing w:line="360" w:lineRule="auto"/>
        <w:jc w:val="both"/>
        <w:rPr>
          <w:rFonts w:ascii="Century Gothic" w:eastAsiaTheme="minorHAnsi" w:hAnsi="Century Gothic" w:cstheme="minorBidi"/>
          <w:sz w:val="24"/>
          <w:szCs w:val="24"/>
          <w:lang w:eastAsia="en-US"/>
        </w:rPr>
      </w:pPr>
      <w:r w:rsidRPr="00554B0E">
        <w:rPr>
          <w:rFonts w:ascii="Century Gothic" w:eastAsiaTheme="minorHAnsi" w:hAnsi="Century Gothic" w:cstheme="minorBidi"/>
          <w:b/>
          <w:bCs/>
          <w:sz w:val="24"/>
          <w:szCs w:val="24"/>
          <w:lang w:eastAsia="en-US"/>
        </w:rPr>
        <w:t>„</w:t>
      </w:r>
      <w:r w:rsidRPr="00554B0E">
        <w:rPr>
          <w:rFonts w:ascii="Century Gothic" w:eastAsiaTheme="minorHAnsi" w:hAnsi="Century Gothic" w:cstheme="minorBidi"/>
          <w:b/>
          <w:bCs/>
          <w:sz w:val="24"/>
          <w:szCs w:val="24"/>
          <w:lang w:eastAsia="en-US"/>
        </w:rPr>
        <w:t xml:space="preserve">Notbetreuung: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Für die Dauer der vollständigen oder teilweisen Schließung der Schule ist für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Kinder im Schulkindergarten und für Schülerinnen und Schüler in der Regel der Schuljahrgänge 1 bis 6 in der Zeit von 8.00 Uhr bis 13.00 Uhr eine Notbetreuung zu gewährleisten.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(</w:t>
      </w:r>
      <w:proofErr w:type="gramStart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…)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Die</w:t>
      </w:r>
      <w:proofErr w:type="gramEnd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Notbetreuung ist auf das notwendige und epidemiologisch vertretbare Maß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zu begrenzen. Die Notbetreuung dient dazu, Kinder aufzunehmen, bei denen mindestens eine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Erziehungsberechtigte oder ein Erziehungsberechtigter in betriebsnotwendiger Stellung in einem Berufszweig </w:t>
      </w:r>
      <w:proofErr w:type="gramStart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von allgemeinem öffentlichen Interesse</w:t>
      </w:r>
      <w:proofErr w:type="gramEnd"/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tätig ist. Zulässig ist auch die Betreuung in besonderen Härtefällen, wie etwa für Kinder, deren Betreuung aufgrund einer Entscheidung des Jugendamtes zur Sicherung des Kindeswohls erforderlich ist, sowie bei drohender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Kündigung oder erheblichem Verdienstausfall für mindestens eine Erziehungsberechtigte oder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einen Erziehungsberechtigten.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“ </w:t>
      </w:r>
      <w:r w:rsidRPr="00554B0E"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  <w:t xml:space="preserve">(Rundverfügung </w:t>
      </w:r>
      <w:r w:rsidRPr="00554B0E"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  <w:t>22</w:t>
      </w:r>
      <w:r w:rsidRPr="00554B0E"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  <w:t>/202</w:t>
      </w:r>
      <w:r w:rsidRPr="00554B0E"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  <w:t>1</w:t>
      </w:r>
      <w:r w:rsidRPr="00554B0E">
        <w:rPr>
          <w:rFonts w:ascii="Century Gothic" w:eastAsiaTheme="minorHAnsi" w:hAnsi="Century Gothic" w:cstheme="minorBidi"/>
          <w:i/>
          <w:iCs/>
          <w:sz w:val="24"/>
          <w:szCs w:val="24"/>
          <w:lang w:eastAsia="en-US"/>
        </w:rPr>
        <w:t>, Niedersächsische Landeschulbehörde)</w:t>
      </w:r>
    </w:p>
    <w:p w14:paraId="73E072C3" w14:textId="77777777" w:rsidR="00554B0E" w:rsidRPr="00554B0E" w:rsidRDefault="00554B0E" w:rsidP="00554B0E">
      <w:pPr>
        <w:spacing w:line="360" w:lineRule="auto"/>
        <w:jc w:val="both"/>
        <w:rPr>
          <w:rFonts w:ascii="Century Gothic" w:eastAsiaTheme="minorHAnsi" w:hAnsi="Century Gothic" w:cstheme="minorBidi"/>
          <w:sz w:val="24"/>
          <w:szCs w:val="24"/>
          <w:u w:val="single"/>
          <w:lang w:eastAsia="en-US"/>
        </w:rPr>
      </w:pPr>
    </w:p>
    <w:p w14:paraId="07785735" w14:textId="3481D54B" w:rsidR="00554B0E" w:rsidRPr="00554B0E" w:rsidRDefault="00554B0E" w:rsidP="00554B0E">
      <w:pPr>
        <w:spacing w:line="360" w:lineRule="auto"/>
        <w:jc w:val="both"/>
        <w:rPr>
          <w:rFonts w:ascii="Century Gothic" w:eastAsiaTheme="minorHAnsi" w:hAnsi="Century Gothic" w:cstheme="minorBidi"/>
          <w:sz w:val="24"/>
          <w:szCs w:val="24"/>
          <w:lang w:eastAsia="en-US"/>
        </w:rPr>
      </w:pPr>
      <w:r w:rsidRPr="00554B0E">
        <w:rPr>
          <w:rFonts w:ascii="Century Gothic" w:eastAsiaTheme="minorHAnsi" w:hAnsi="Century Gothic" w:cstheme="minorBidi"/>
          <w:sz w:val="24"/>
          <w:szCs w:val="24"/>
          <w:u w:val="single"/>
          <w:lang w:eastAsia="en-US"/>
        </w:rPr>
        <w:t>Es gilt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: Die </w:t>
      </w:r>
      <w:r w:rsidRPr="00554B0E">
        <w:rPr>
          <w:rFonts w:ascii="Century Gothic" w:eastAsiaTheme="minorHAnsi" w:hAnsi="Century Gothic" w:cstheme="minorBidi"/>
          <w:b/>
          <w:bCs/>
          <w:sz w:val="24"/>
          <w:szCs w:val="24"/>
          <w:u w:val="single"/>
          <w:lang w:eastAsia="en-US"/>
        </w:rPr>
        <w:t>betriebsnotwendige Stellung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 xml:space="preserve"> ist bitte durch eine entsprechende Bescheinigung des Arbeitgebers (bei Selbständigen durch Eigenerklärung) </w:t>
      </w:r>
      <w:r w:rsidRPr="00554B0E">
        <w:rPr>
          <w:rFonts w:ascii="Century Gothic" w:eastAsiaTheme="minorHAnsi" w:hAnsi="Century Gothic" w:cstheme="minorBidi"/>
          <w:b/>
          <w:bCs/>
          <w:sz w:val="24"/>
          <w:szCs w:val="24"/>
          <w:lang w:eastAsia="en-US"/>
        </w:rPr>
        <w:t>schriftlich nachzuweisen</w:t>
      </w: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.</w:t>
      </w:r>
    </w:p>
    <w:p w14:paraId="468EC9C9" w14:textId="77777777" w:rsidR="00554B0E" w:rsidRPr="00554B0E" w:rsidRDefault="00554B0E" w:rsidP="00554B0E">
      <w:pPr>
        <w:spacing w:line="360" w:lineRule="auto"/>
        <w:rPr>
          <w:rFonts w:ascii="Century Gothic" w:eastAsiaTheme="minorHAnsi" w:hAnsi="Century Gothic" w:cstheme="minorBidi"/>
          <w:sz w:val="24"/>
          <w:szCs w:val="24"/>
          <w:lang w:eastAsia="en-US"/>
        </w:rPr>
      </w:pPr>
    </w:p>
    <w:p w14:paraId="2EB62E6C" w14:textId="79016BBA" w:rsidR="00554B0E" w:rsidRPr="00554B0E" w:rsidRDefault="00554B0E" w:rsidP="00554B0E">
      <w:pPr>
        <w:spacing w:line="360" w:lineRule="auto"/>
        <w:rPr>
          <w:rFonts w:ascii="Century Gothic" w:eastAsiaTheme="minorHAnsi" w:hAnsi="Century Gothic" w:cstheme="minorBidi"/>
          <w:sz w:val="24"/>
          <w:szCs w:val="24"/>
          <w:lang w:eastAsia="en-US"/>
        </w:rPr>
      </w:pPr>
      <w:r w:rsidRPr="00554B0E">
        <w:rPr>
          <w:rFonts w:ascii="Century Gothic" w:eastAsiaTheme="minorHAnsi" w:hAnsi="Century Gothic" w:cstheme="minorBidi"/>
          <w:sz w:val="24"/>
          <w:szCs w:val="24"/>
          <w:lang w:eastAsia="en-US"/>
        </w:rPr>
        <w:t>Ich bitte um Verständnis für unsere Vorgaben.</w:t>
      </w:r>
    </w:p>
    <w:p w14:paraId="6D5468F5" w14:textId="77777777" w:rsidR="00554B0E" w:rsidRPr="00554B0E" w:rsidRDefault="00554B0E" w:rsidP="00F147A2">
      <w:pPr>
        <w:spacing w:line="360" w:lineRule="auto"/>
        <w:rPr>
          <w:rFonts w:ascii="Century Gothic" w:eastAsiaTheme="minorHAnsi" w:hAnsi="Century Gothic" w:cstheme="minorBidi"/>
          <w:sz w:val="24"/>
          <w:szCs w:val="24"/>
          <w:lang w:eastAsia="en-US"/>
        </w:rPr>
      </w:pPr>
    </w:p>
    <w:p w14:paraId="2B5AA611" w14:textId="0D22F0B9" w:rsidR="00FF331B" w:rsidRPr="00554B0E" w:rsidRDefault="00554B0E" w:rsidP="00F147A2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 w:rsidRPr="00554B0E">
        <w:rPr>
          <w:rFonts w:ascii="Century Gothic" w:eastAsia="Century Gothic" w:hAnsi="Century Gothic" w:cs="Century Gothic"/>
          <w:sz w:val="24"/>
          <w:szCs w:val="24"/>
        </w:rPr>
        <w:t>Herzliche Grüße</w:t>
      </w:r>
    </w:p>
    <w:p w14:paraId="1079A933" w14:textId="59280F04" w:rsidR="00554B0E" w:rsidRPr="00554B0E" w:rsidRDefault="00554B0E" w:rsidP="00F147A2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 w:rsidRPr="00554B0E">
        <w:rPr>
          <w:rFonts w:ascii="Century Gothic" w:eastAsia="Century Gothic" w:hAnsi="Century Gothic" w:cs="Century Gothic"/>
          <w:sz w:val="24"/>
          <w:szCs w:val="24"/>
        </w:rPr>
        <w:t>P. Schulte, Schulleitung</w:t>
      </w:r>
    </w:p>
    <w:sectPr w:rsidR="00554B0E" w:rsidRPr="00554B0E" w:rsidSect="008E353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neidler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C"/>
    <w:rsid w:val="000520E3"/>
    <w:rsid w:val="000C43B0"/>
    <w:rsid w:val="000D4CA0"/>
    <w:rsid w:val="000E0726"/>
    <w:rsid w:val="000E32A2"/>
    <w:rsid w:val="00184D05"/>
    <w:rsid w:val="001970F3"/>
    <w:rsid w:val="001D419E"/>
    <w:rsid w:val="001D4F7A"/>
    <w:rsid w:val="00256454"/>
    <w:rsid w:val="002666CC"/>
    <w:rsid w:val="002A5F42"/>
    <w:rsid w:val="002C20AC"/>
    <w:rsid w:val="002D20F4"/>
    <w:rsid w:val="002E590C"/>
    <w:rsid w:val="003D682E"/>
    <w:rsid w:val="00441A78"/>
    <w:rsid w:val="00443EF6"/>
    <w:rsid w:val="00491E6D"/>
    <w:rsid w:val="004E2DB0"/>
    <w:rsid w:val="005404AD"/>
    <w:rsid w:val="00554B0E"/>
    <w:rsid w:val="005A425A"/>
    <w:rsid w:val="005C5B1B"/>
    <w:rsid w:val="0061145C"/>
    <w:rsid w:val="0061563B"/>
    <w:rsid w:val="0062279A"/>
    <w:rsid w:val="006F2E1B"/>
    <w:rsid w:val="006F37E2"/>
    <w:rsid w:val="00765A98"/>
    <w:rsid w:val="007D28A7"/>
    <w:rsid w:val="007E5DE0"/>
    <w:rsid w:val="008248F8"/>
    <w:rsid w:val="008650CA"/>
    <w:rsid w:val="008D386E"/>
    <w:rsid w:val="008E3533"/>
    <w:rsid w:val="00927CBE"/>
    <w:rsid w:val="00951695"/>
    <w:rsid w:val="0095673F"/>
    <w:rsid w:val="00971FE4"/>
    <w:rsid w:val="00974F4C"/>
    <w:rsid w:val="009752AE"/>
    <w:rsid w:val="009A5EE3"/>
    <w:rsid w:val="009A70F2"/>
    <w:rsid w:val="009C763B"/>
    <w:rsid w:val="00A74F7F"/>
    <w:rsid w:val="00AC5D73"/>
    <w:rsid w:val="00B07B08"/>
    <w:rsid w:val="00B40598"/>
    <w:rsid w:val="00B558CD"/>
    <w:rsid w:val="00B72250"/>
    <w:rsid w:val="00B93563"/>
    <w:rsid w:val="00BA0D26"/>
    <w:rsid w:val="00BB0974"/>
    <w:rsid w:val="00BC06E5"/>
    <w:rsid w:val="00BE4052"/>
    <w:rsid w:val="00C365C0"/>
    <w:rsid w:val="00C41057"/>
    <w:rsid w:val="00C61DEC"/>
    <w:rsid w:val="00C7087F"/>
    <w:rsid w:val="00C81C83"/>
    <w:rsid w:val="00D45402"/>
    <w:rsid w:val="00DA56D1"/>
    <w:rsid w:val="00DB370C"/>
    <w:rsid w:val="00DC73AE"/>
    <w:rsid w:val="00DF001C"/>
    <w:rsid w:val="00E10477"/>
    <w:rsid w:val="00E24993"/>
    <w:rsid w:val="00EA6803"/>
    <w:rsid w:val="00EC380F"/>
    <w:rsid w:val="00ED22E3"/>
    <w:rsid w:val="00F147A2"/>
    <w:rsid w:val="00F15502"/>
    <w:rsid w:val="00F444FA"/>
    <w:rsid w:val="00FC012B"/>
    <w:rsid w:val="00FD7E22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EBC"/>
  <w15:docId w15:val="{29174AF0-8ABD-4333-B75F-9E0FB270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66CC"/>
    <w:pPr>
      <w:keepNext/>
      <w:outlineLvl w:val="0"/>
    </w:pPr>
    <w:rPr>
      <w:rFonts w:ascii="Schneidler BT" w:hAnsi="Schneidler BT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666CC"/>
    <w:pPr>
      <w:keepNext/>
      <w:outlineLvl w:val="1"/>
    </w:pPr>
    <w:rPr>
      <w:rFonts w:ascii="Futura Bk BT" w:hAnsi="Futura Bk BT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666CC"/>
    <w:pPr>
      <w:keepNext/>
      <w:spacing w:before="60"/>
      <w:jc w:val="right"/>
      <w:outlineLvl w:val="2"/>
    </w:pPr>
    <w:rPr>
      <w:rFonts w:ascii="Futura Bk BT" w:hAnsi="Futura Bk BT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66CC"/>
    <w:rPr>
      <w:rFonts w:ascii="Schneidler BT" w:eastAsia="Times New Roman" w:hAnsi="Schneidler BT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666CC"/>
    <w:rPr>
      <w:rFonts w:ascii="Futura Bk BT" w:eastAsia="Times New Roman" w:hAnsi="Futura Bk BT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666CC"/>
    <w:rPr>
      <w:rFonts w:ascii="Futura Bk BT" w:eastAsia="Times New Roman" w:hAnsi="Futura Bk BT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2666CC"/>
    <w:rPr>
      <w:rFonts w:ascii="Schneidler BT" w:hAnsi="Schneidler BT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2666CC"/>
    <w:rPr>
      <w:rFonts w:ascii="Schneidler BT" w:eastAsia="Times New Roman" w:hAnsi="Schneidler BT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6C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E5DE0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6F2E1B"/>
    <w:pPr>
      <w:jc w:val="center"/>
    </w:pPr>
    <w:rPr>
      <w:rFonts w:ascii="Arial" w:hAnsi="Arial"/>
      <w:b/>
      <w:sz w:val="24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6F2E1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customStyle="1" w:styleId="Listenabsatz1">
    <w:name w:val="Listenabsatz1"/>
    <w:basedOn w:val="Standard"/>
    <w:rsid w:val="006F2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nabsatz10">
    <w:name w:val="Listenabsatz1"/>
    <w:basedOn w:val="Standard"/>
    <w:rsid w:val="006F2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DC73AE"/>
    <w:pPr>
      <w:spacing w:after="0" w:line="240" w:lineRule="auto"/>
    </w:pPr>
    <w:rPr>
      <w:rFonts w:ascii="Comic Sans MS" w:eastAsia="Calibri" w:hAnsi="Comic Sans MS" w:cs="Times New Roman"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6F8D-99EA-4F0E-A93B-A5E6CDF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Petra Schulte</cp:lastModifiedBy>
  <cp:revision>2</cp:revision>
  <cp:lastPrinted>2021-04-16T08:56:00Z</cp:lastPrinted>
  <dcterms:created xsi:type="dcterms:W3CDTF">2021-08-31T06:44:00Z</dcterms:created>
  <dcterms:modified xsi:type="dcterms:W3CDTF">2021-08-31T06:44:00Z</dcterms:modified>
</cp:coreProperties>
</file>